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7CBA5" w14:textId="77777777" w:rsidR="00EA69AA" w:rsidRPr="00DD2E02" w:rsidRDefault="00EA69AA" w:rsidP="00EA69AA">
      <w:pPr>
        <w:spacing w:line="240" w:lineRule="auto"/>
        <w:jc w:val="center"/>
        <w:rPr>
          <w:rFonts w:ascii="Times New Roman" w:eastAsia="Times New Roman" w:hAnsi="Times New Roman" w:cs="Times New Roman"/>
          <w:b/>
          <w:bCs/>
          <w:sz w:val="28"/>
          <w:szCs w:val="28"/>
        </w:rPr>
      </w:pPr>
      <w:r w:rsidRPr="00DD2E02">
        <w:rPr>
          <w:rFonts w:ascii="Times New Roman" w:hAnsi="Times New Roman" w:cs="Times New Roman"/>
          <w:b/>
          <w:sz w:val="28"/>
          <w:szCs w:val="28"/>
        </w:rPr>
        <w:t xml:space="preserve">Ministru kabineta noteikumu projekta </w:t>
      </w:r>
      <w:r w:rsidRPr="00DD2E02">
        <w:rPr>
          <w:rFonts w:ascii="Times New Roman" w:eastAsia="Times New Roman" w:hAnsi="Times New Roman" w:cs="Times New Roman"/>
          <w:b/>
          <w:bCs/>
          <w:sz w:val="28"/>
          <w:szCs w:val="24"/>
        </w:rPr>
        <w:t>"</w:t>
      </w:r>
      <w:r w:rsidRPr="00DD2E02">
        <w:rPr>
          <w:rFonts w:ascii="Times New Roman" w:hAnsi="Times New Roman" w:cs="Times New Roman"/>
          <w:b/>
          <w:sz w:val="28"/>
          <w:szCs w:val="28"/>
        </w:rPr>
        <w:t xml:space="preserve">Grozījumi Ministru kabineta 2015. gada 25. augusta noteikumos Nr. 485 </w:t>
      </w:r>
      <w:r w:rsidRPr="00DD2E02">
        <w:rPr>
          <w:rFonts w:ascii="Times New Roman" w:eastAsia="Times New Roman" w:hAnsi="Times New Roman" w:cs="Times New Roman"/>
          <w:b/>
          <w:bCs/>
          <w:sz w:val="28"/>
          <w:szCs w:val="24"/>
        </w:rPr>
        <w:t>"</w:t>
      </w:r>
      <w:r w:rsidRPr="00DD2E02">
        <w:rPr>
          <w:rFonts w:ascii="Times New Roman" w:hAnsi="Times New Roman" w:cs="Times New Roman"/>
          <w:b/>
          <w:sz w:val="28"/>
          <w:szCs w:val="28"/>
        </w:rPr>
        <w:t xml:space="preserve">Noteikumi par </w:t>
      </w:r>
      <w:r w:rsidRPr="00DD2E02">
        <w:rPr>
          <w:rFonts w:ascii="Times New Roman" w:eastAsia="Times New Roman" w:hAnsi="Times New Roman" w:cs="Times New Roman"/>
          <w:b/>
          <w:bCs/>
          <w:sz w:val="28"/>
          <w:szCs w:val="28"/>
        </w:rPr>
        <w:t xml:space="preserve">darbības programmas "Izaugsme un nodarbinātība" 2.10. prioritārā virziena </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 xml:space="preserve">Tehniskā palīdzība </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Eiropas Sociālā fonda atbalsts Kohēzijas politikas fondu ieviešanai un vadībai</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 xml:space="preserve">, 2.11. prioritārā virziena </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Tehniskā palīdzība „Eiropas Reģionālās attīstības fonda atbalsts Kohēzijas politikas fondu ieviešanai un vadībai</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 xml:space="preserve"> un  2.12. prioritārā virziena </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 xml:space="preserve">Tehniskā palīdzība </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Kohēzijas fonda atbalsts Kohēzijas politikas fondu ieviešanai un vadībai</w:t>
      </w:r>
      <w:r w:rsidRPr="00DD2E02">
        <w:rPr>
          <w:rFonts w:ascii="Times New Roman" w:eastAsia="Times New Roman" w:hAnsi="Times New Roman" w:cs="Times New Roman"/>
          <w:b/>
          <w:bCs/>
          <w:sz w:val="28"/>
          <w:szCs w:val="24"/>
        </w:rPr>
        <w:t>""</w:t>
      </w:r>
      <w:r w:rsidRPr="00DD2E02">
        <w:rPr>
          <w:rFonts w:ascii="Times New Roman" w:eastAsia="Times New Roman" w:hAnsi="Times New Roman" w:cs="Times New Roman"/>
          <w:b/>
          <w:bCs/>
          <w:sz w:val="28"/>
          <w:szCs w:val="28"/>
        </w:rPr>
        <w:t xml:space="preserve"> projektu iesniegumu atlases pirmo kārtu</w:t>
      </w:r>
      <w:r w:rsidRPr="00DD2E02">
        <w:rPr>
          <w:rFonts w:ascii="Times New Roman" w:eastAsia="Times New Roman" w:hAnsi="Times New Roman" w:cs="Times New Roman"/>
          <w:b/>
          <w:bCs/>
          <w:sz w:val="28"/>
          <w:szCs w:val="24"/>
        </w:rPr>
        <w:t>"</w:t>
      </w:r>
      <w:r w:rsidRPr="00DD2E02">
        <w:rPr>
          <w:rFonts w:ascii="Times New Roman" w:hAnsi="Times New Roman" w:cs="Times New Roman"/>
          <w:b/>
          <w:sz w:val="28"/>
          <w:szCs w:val="28"/>
        </w:rPr>
        <w:t xml:space="preserve"> sākotnējās ietekmes novērtējuma ziņojums (anotācija)</w:t>
      </w:r>
    </w:p>
    <w:p w14:paraId="3E2C5182" w14:textId="77777777" w:rsidR="00E5323B" w:rsidRPr="00DD2E0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D2E02" w:rsidRPr="002F13E8" w14:paraId="384A2B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3FB687"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t>Tiesību akta projekta anotācijas kopsavilkums</w:t>
            </w:r>
          </w:p>
        </w:tc>
      </w:tr>
      <w:tr w:rsidR="00DD2E02" w:rsidRPr="002F13E8" w14:paraId="76F0DB2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7DC610" w14:textId="77777777" w:rsidR="00E5323B" w:rsidRPr="002F13E8" w:rsidRDefault="00E5323B" w:rsidP="00EC1979">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Mērķis, risinājums un</w:t>
            </w:r>
            <w:r w:rsidR="00EC1979" w:rsidRPr="002F13E8">
              <w:rPr>
                <w:rFonts w:ascii="Times New Roman" w:eastAsia="Times New Roman" w:hAnsi="Times New Roman" w:cs="Times New Roman"/>
                <w:iCs/>
                <w:sz w:val="24"/>
                <w:szCs w:val="24"/>
                <w:lang w:eastAsia="lv-LV"/>
              </w:rPr>
              <w:t xml:space="preserve">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44240EB5" w14:textId="77777777" w:rsidR="002F13E8" w:rsidRDefault="00EC1979" w:rsidP="002F13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Noteikumu projekta mērķis ir noteikt </w:t>
            </w:r>
            <w:r w:rsidR="006240DC" w:rsidRPr="002F13E8">
              <w:rPr>
                <w:rFonts w:ascii="Times New Roman" w:eastAsia="Times New Roman" w:hAnsi="Times New Roman" w:cs="Times New Roman"/>
                <w:iCs/>
                <w:sz w:val="24"/>
                <w:szCs w:val="24"/>
                <w:lang w:eastAsia="lv-LV"/>
              </w:rPr>
              <w:t>maksimāli pieejamo finansējum</w:t>
            </w:r>
            <w:r w:rsidR="00076761" w:rsidRPr="002F13E8">
              <w:rPr>
                <w:rFonts w:ascii="Times New Roman" w:eastAsia="Times New Roman" w:hAnsi="Times New Roman" w:cs="Times New Roman"/>
                <w:iCs/>
                <w:sz w:val="24"/>
                <w:szCs w:val="24"/>
                <w:lang w:eastAsia="lv-LV"/>
              </w:rPr>
              <w:t>u</w:t>
            </w:r>
            <w:r w:rsidR="006240DC" w:rsidRPr="002F13E8">
              <w:rPr>
                <w:rFonts w:ascii="Times New Roman" w:eastAsia="Times New Roman" w:hAnsi="Times New Roman" w:cs="Times New Roman"/>
                <w:iCs/>
                <w:sz w:val="24"/>
                <w:szCs w:val="24"/>
                <w:lang w:eastAsia="lv-LV"/>
              </w:rPr>
              <w:t xml:space="preserve"> </w:t>
            </w:r>
            <w:r w:rsidRPr="002F13E8">
              <w:rPr>
                <w:rFonts w:ascii="Times New Roman" w:eastAsia="Times New Roman" w:hAnsi="Times New Roman" w:cs="Times New Roman"/>
                <w:iCs/>
                <w:sz w:val="24"/>
                <w:szCs w:val="24"/>
                <w:lang w:eastAsia="lv-LV"/>
              </w:rPr>
              <w:t>Kohēzijas politikas fondu tehniskās palīd</w:t>
            </w:r>
            <w:r w:rsidR="006240DC" w:rsidRPr="002F13E8">
              <w:rPr>
                <w:rFonts w:ascii="Times New Roman" w:eastAsia="Times New Roman" w:hAnsi="Times New Roman" w:cs="Times New Roman"/>
                <w:iCs/>
                <w:sz w:val="24"/>
                <w:szCs w:val="24"/>
                <w:lang w:eastAsia="lv-LV"/>
              </w:rPr>
              <w:t>zības specifiskie atbalsta mērķu  (turpmāk – SAM) īstenošanai laika periodā no 2015.</w:t>
            </w:r>
            <w:r w:rsidR="002F13E8">
              <w:rPr>
                <w:rFonts w:ascii="Times New Roman" w:eastAsia="Times New Roman" w:hAnsi="Times New Roman" w:cs="Times New Roman"/>
                <w:iCs/>
                <w:sz w:val="24"/>
                <w:szCs w:val="24"/>
                <w:lang w:eastAsia="lv-LV"/>
              </w:rPr>
              <w:t> </w:t>
            </w:r>
            <w:r w:rsidR="006240DC" w:rsidRPr="002F13E8">
              <w:rPr>
                <w:rFonts w:ascii="Times New Roman" w:eastAsia="Times New Roman" w:hAnsi="Times New Roman" w:cs="Times New Roman"/>
                <w:iCs/>
                <w:sz w:val="24"/>
                <w:szCs w:val="24"/>
                <w:lang w:eastAsia="lv-LV"/>
              </w:rPr>
              <w:t>gada 1. janvāra līdz 2019. gada 31. decembrim (</w:t>
            </w:r>
            <w:r w:rsidR="001F0862">
              <w:rPr>
                <w:rFonts w:ascii="Times New Roman" w:eastAsia="Times New Roman" w:hAnsi="Times New Roman" w:cs="Times New Roman"/>
                <w:iCs/>
                <w:sz w:val="24"/>
                <w:szCs w:val="24"/>
                <w:lang w:eastAsia="lv-LV"/>
              </w:rPr>
              <w:t xml:space="preserve">pirmā </w:t>
            </w:r>
            <w:r w:rsidR="006240DC" w:rsidRPr="002F13E8">
              <w:rPr>
                <w:rFonts w:ascii="Times New Roman" w:eastAsia="Times New Roman" w:hAnsi="Times New Roman" w:cs="Times New Roman"/>
                <w:iCs/>
                <w:sz w:val="24"/>
                <w:szCs w:val="24"/>
                <w:lang w:eastAsia="lv-LV"/>
              </w:rPr>
              <w:t>kārta)</w:t>
            </w:r>
            <w:r w:rsidR="002F13E8">
              <w:rPr>
                <w:rFonts w:ascii="Times New Roman" w:eastAsia="Times New Roman" w:hAnsi="Times New Roman" w:cs="Times New Roman"/>
                <w:iCs/>
                <w:sz w:val="24"/>
                <w:szCs w:val="24"/>
                <w:lang w:eastAsia="lv-LV"/>
              </w:rPr>
              <w:t xml:space="preserve"> un neizmantoto finansējumu pārdalīt </w:t>
            </w:r>
            <w:r w:rsidR="001F0862">
              <w:rPr>
                <w:rFonts w:ascii="Times New Roman" w:eastAsia="Times New Roman" w:hAnsi="Times New Roman" w:cs="Times New Roman"/>
                <w:iCs/>
                <w:sz w:val="24"/>
                <w:szCs w:val="24"/>
                <w:lang w:eastAsia="lv-LV"/>
              </w:rPr>
              <w:t xml:space="preserve">otrās </w:t>
            </w:r>
            <w:r w:rsidR="006240DC" w:rsidRPr="002F13E8">
              <w:rPr>
                <w:rFonts w:ascii="Times New Roman" w:eastAsia="Times New Roman" w:hAnsi="Times New Roman" w:cs="Times New Roman"/>
                <w:iCs/>
                <w:sz w:val="24"/>
                <w:szCs w:val="24"/>
                <w:lang w:eastAsia="lv-LV"/>
              </w:rPr>
              <w:t>kārtas sekmīgai īstenošanai</w:t>
            </w:r>
            <w:r w:rsidR="002F13E8">
              <w:t xml:space="preserve"> </w:t>
            </w:r>
            <w:r w:rsidR="002F13E8" w:rsidRPr="002F13E8">
              <w:rPr>
                <w:rFonts w:ascii="Times New Roman" w:eastAsia="Times New Roman" w:hAnsi="Times New Roman" w:cs="Times New Roman"/>
                <w:iCs/>
                <w:sz w:val="24"/>
                <w:szCs w:val="24"/>
                <w:lang w:eastAsia="lv-LV"/>
              </w:rPr>
              <w:t>laika posmā no 2019. gada līdz 2021. gadam</w:t>
            </w:r>
            <w:r w:rsidR="006240DC" w:rsidRPr="002F13E8">
              <w:rPr>
                <w:rFonts w:ascii="Times New Roman" w:eastAsia="Times New Roman" w:hAnsi="Times New Roman" w:cs="Times New Roman"/>
                <w:iCs/>
                <w:sz w:val="24"/>
                <w:szCs w:val="24"/>
                <w:lang w:eastAsia="lv-LV"/>
              </w:rPr>
              <w:t>.</w:t>
            </w:r>
          </w:p>
          <w:p w14:paraId="365506C1" w14:textId="673FBC4A" w:rsidR="00E5323B" w:rsidRPr="002F13E8" w:rsidRDefault="002F13E8" w:rsidP="002331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stāsies spēkā </w:t>
            </w:r>
            <w:r w:rsidR="00D55FA6" w:rsidRPr="00D55FA6">
              <w:rPr>
                <w:rFonts w:ascii="Times New Roman" w:eastAsia="Times New Roman" w:hAnsi="Times New Roman" w:cs="Times New Roman"/>
                <w:iCs/>
                <w:sz w:val="24"/>
                <w:szCs w:val="24"/>
                <w:lang w:eastAsia="lv-LV"/>
              </w:rPr>
              <w:t>vispārējā kārtībā pēc t</w:t>
            </w:r>
            <w:r w:rsidR="00D55FA6">
              <w:rPr>
                <w:rFonts w:ascii="Times New Roman" w:eastAsia="Times New Roman" w:hAnsi="Times New Roman" w:cs="Times New Roman"/>
                <w:iCs/>
                <w:sz w:val="24"/>
                <w:szCs w:val="24"/>
                <w:lang w:eastAsia="lv-LV"/>
              </w:rPr>
              <w:t>ā pieņemšanas Ministru kabinetā</w:t>
            </w:r>
            <w:r>
              <w:rPr>
                <w:rFonts w:ascii="Times New Roman" w:eastAsia="Times New Roman" w:hAnsi="Times New Roman" w:cs="Times New Roman"/>
                <w:iCs/>
                <w:sz w:val="24"/>
                <w:szCs w:val="24"/>
                <w:lang w:eastAsia="lv-LV"/>
              </w:rPr>
              <w:t xml:space="preserve">.  </w:t>
            </w:r>
          </w:p>
        </w:tc>
      </w:tr>
    </w:tbl>
    <w:p w14:paraId="1114341F"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D2E02" w:rsidRPr="002F13E8" w14:paraId="25EBCC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2051B7"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t>I. Tiesību akta projekta izstrādes nepieciešamība</w:t>
            </w:r>
          </w:p>
        </w:tc>
      </w:tr>
      <w:tr w:rsidR="00DD2E02" w:rsidRPr="002F13E8" w14:paraId="401E29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297A7"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80CC12"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0217F52" w14:textId="77777777" w:rsidR="00E5323B" w:rsidRPr="002F13E8" w:rsidRDefault="004A0D93"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Ministru kabineta noteikumu projekts “Grozījumi Ministru kabineta 2015. gada 25. augusta noteikumos Nr. 485 </w:t>
            </w:r>
            <w:r w:rsidR="002F13E8" w:rsidRPr="002F13E8">
              <w:rPr>
                <w:rFonts w:ascii="Times New Roman" w:eastAsia="Times New Roman" w:hAnsi="Times New Roman" w:cs="Times New Roman"/>
                <w:iCs/>
                <w:sz w:val="24"/>
                <w:szCs w:val="24"/>
                <w:lang w:eastAsia="lv-LV"/>
              </w:rPr>
              <w:t>“</w:t>
            </w:r>
            <w:r w:rsidRPr="002F13E8">
              <w:rPr>
                <w:rFonts w:ascii="Times New Roman" w:eastAsia="Times New Roman" w:hAnsi="Times New Roman" w:cs="Times New Roman"/>
                <w:iCs/>
                <w:sz w:val="24"/>
                <w:szCs w:val="24"/>
                <w:lang w:eastAsia="lv-LV"/>
              </w:rPr>
              <w:t>Noteikumi par darbības programmas “Izaugsme un nodarbinātība</w:t>
            </w:r>
            <w:r w:rsidR="002F13E8">
              <w:rPr>
                <w:rFonts w:ascii="Times New Roman" w:eastAsia="Times New Roman" w:hAnsi="Times New Roman" w:cs="Times New Roman"/>
                <w:iCs/>
                <w:sz w:val="24"/>
                <w:szCs w:val="24"/>
                <w:lang w:eastAsia="lv-LV"/>
              </w:rPr>
              <w:t>”</w:t>
            </w:r>
            <w:r w:rsidRPr="002F13E8">
              <w:rPr>
                <w:rFonts w:ascii="Times New Roman" w:eastAsia="Times New Roman" w:hAnsi="Times New Roman" w:cs="Times New Roman"/>
                <w:iCs/>
                <w:sz w:val="24"/>
                <w:szCs w:val="24"/>
                <w:lang w:eastAsia="lv-LV"/>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(turpmāk – MK noteikumu projekts) izstrādāts pēc Finanšu ministrijas iniciatīvas saskaņā ar Eiropas Savienības struktūrfondu un Kohēzijas fonda 2014.-2020.gada plānošanas perioda vadības likuma 20. panta 13. punktu.</w:t>
            </w:r>
          </w:p>
        </w:tc>
      </w:tr>
      <w:tr w:rsidR="00DD2E02" w:rsidRPr="002F13E8" w14:paraId="7ACAB3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35B1F3"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F89E62"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AE0C6AF"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Līdz 2019. gada 31. decembrim tika īstenoti </w:t>
            </w:r>
            <w:r w:rsidR="002331E1">
              <w:rPr>
                <w:rFonts w:ascii="Times New Roman" w:eastAsia="Times New Roman" w:hAnsi="Times New Roman" w:cs="Times New Roman"/>
                <w:iCs/>
                <w:sz w:val="24"/>
                <w:szCs w:val="24"/>
                <w:lang w:eastAsia="lv-LV"/>
              </w:rPr>
              <w:t xml:space="preserve">tehniskās palīdzības (turpmāk – </w:t>
            </w:r>
            <w:r w:rsidR="00076761" w:rsidRPr="002F13E8">
              <w:rPr>
                <w:rFonts w:ascii="Times New Roman" w:eastAsia="Times New Roman" w:hAnsi="Times New Roman" w:cs="Times New Roman"/>
                <w:iCs/>
                <w:sz w:val="24"/>
                <w:szCs w:val="24"/>
                <w:lang w:eastAsia="lv-LV"/>
              </w:rPr>
              <w:t>TP</w:t>
            </w:r>
            <w:r w:rsidR="002331E1">
              <w:rPr>
                <w:rFonts w:ascii="Times New Roman" w:eastAsia="Times New Roman" w:hAnsi="Times New Roman" w:cs="Times New Roman"/>
                <w:iCs/>
                <w:sz w:val="24"/>
                <w:szCs w:val="24"/>
                <w:lang w:eastAsia="lv-LV"/>
              </w:rPr>
              <w:t>)</w:t>
            </w:r>
            <w:r w:rsidR="001F0862">
              <w:rPr>
                <w:rFonts w:ascii="Times New Roman" w:eastAsia="Times New Roman" w:hAnsi="Times New Roman" w:cs="Times New Roman"/>
                <w:iCs/>
                <w:sz w:val="24"/>
                <w:szCs w:val="24"/>
                <w:lang w:eastAsia="lv-LV"/>
              </w:rPr>
              <w:t xml:space="preserve">  pirmās </w:t>
            </w:r>
            <w:r w:rsidRPr="002F13E8">
              <w:rPr>
                <w:rFonts w:ascii="Times New Roman" w:eastAsia="Times New Roman" w:hAnsi="Times New Roman" w:cs="Times New Roman"/>
                <w:iCs/>
                <w:sz w:val="24"/>
                <w:szCs w:val="24"/>
                <w:lang w:eastAsia="lv-LV"/>
              </w:rPr>
              <w:t xml:space="preserve">kārtas </w:t>
            </w:r>
            <w:r w:rsidR="006240DC" w:rsidRPr="002F13E8">
              <w:rPr>
                <w:rFonts w:ascii="Times New Roman" w:eastAsia="Times New Roman" w:hAnsi="Times New Roman" w:cs="Times New Roman"/>
                <w:iCs/>
                <w:sz w:val="24"/>
                <w:szCs w:val="24"/>
                <w:lang w:eastAsia="lv-LV"/>
              </w:rPr>
              <w:t>SAM</w:t>
            </w:r>
            <w:r w:rsidRPr="002F13E8">
              <w:rPr>
                <w:rFonts w:ascii="Times New Roman" w:eastAsia="Times New Roman" w:hAnsi="Times New Roman" w:cs="Times New Roman"/>
                <w:iCs/>
                <w:sz w:val="24"/>
                <w:szCs w:val="24"/>
                <w:lang w:eastAsia="lv-LV"/>
              </w:rPr>
              <w:t>.</w:t>
            </w:r>
          </w:p>
          <w:p w14:paraId="6C32DA13" w14:textId="77777777" w:rsidR="00A308F5" w:rsidRPr="002F13E8" w:rsidRDefault="00A308F5" w:rsidP="00A308F5">
            <w:pPr>
              <w:spacing w:after="0" w:line="240" w:lineRule="auto"/>
              <w:rPr>
                <w:rFonts w:ascii="Times New Roman" w:eastAsia="Times New Roman" w:hAnsi="Times New Roman" w:cs="Times New Roman"/>
                <w:iCs/>
                <w:sz w:val="24"/>
                <w:szCs w:val="24"/>
                <w:lang w:eastAsia="lv-LV"/>
              </w:rPr>
            </w:pPr>
          </w:p>
          <w:p w14:paraId="75E4F513"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10.1.1. </w:t>
            </w:r>
            <w:r w:rsidR="002331E1">
              <w:rPr>
                <w:rFonts w:ascii="Times New Roman" w:eastAsia="Times New Roman" w:hAnsi="Times New Roman" w:cs="Times New Roman"/>
                <w:iCs/>
                <w:sz w:val="24"/>
                <w:szCs w:val="24"/>
                <w:lang w:eastAsia="lv-LV"/>
              </w:rPr>
              <w:t xml:space="preserve">specifiskā </w:t>
            </w:r>
            <w:r w:rsidRPr="002F13E8">
              <w:rPr>
                <w:rFonts w:ascii="Times New Roman" w:eastAsia="Times New Roman" w:hAnsi="Times New Roman" w:cs="Times New Roman"/>
                <w:iCs/>
                <w:sz w:val="24"/>
                <w:szCs w:val="24"/>
                <w:lang w:eastAsia="lv-LV"/>
              </w:rPr>
              <w:t xml:space="preserve">atbalsta mērķa “Palielināt Kohēzijas politikas fondu izvērtēšanas kapacitāti” ietvaros tika </w:t>
            </w:r>
            <w:r w:rsidRPr="002F13E8">
              <w:rPr>
                <w:rFonts w:ascii="Times New Roman" w:eastAsia="Times New Roman" w:hAnsi="Times New Roman" w:cs="Times New Roman"/>
                <w:iCs/>
                <w:sz w:val="24"/>
                <w:szCs w:val="24"/>
                <w:lang w:eastAsia="lv-LV"/>
              </w:rPr>
              <w:lastRenderedPageBreak/>
              <w:t>īstenots viens TP projekts Nr. 10.1.1.0/15/TP/001 “Kohēzijas politikas fondu izvērtēšanas nodrošināšana un kapacitātes palielināšana Latvijā ES fondu 2014. – 2020. gada plānošanas periodā”</w:t>
            </w:r>
            <w:r w:rsidR="002331E1">
              <w:rPr>
                <w:rFonts w:ascii="Times New Roman" w:eastAsia="Times New Roman" w:hAnsi="Times New Roman" w:cs="Times New Roman"/>
                <w:iCs/>
                <w:sz w:val="24"/>
                <w:szCs w:val="24"/>
                <w:lang w:eastAsia="lv-LV"/>
              </w:rPr>
              <w:t>,</w:t>
            </w:r>
            <w:r w:rsidRPr="002F13E8">
              <w:rPr>
                <w:rFonts w:ascii="Times New Roman" w:eastAsia="Times New Roman" w:hAnsi="Times New Roman" w:cs="Times New Roman"/>
                <w:iCs/>
                <w:sz w:val="24"/>
                <w:szCs w:val="24"/>
                <w:lang w:eastAsia="lv-LV"/>
              </w:rPr>
              <w:t xml:space="preserve"> kura īstenošana noslēdzās 2019. gada 31. decembrī.</w:t>
            </w:r>
          </w:p>
          <w:p w14:paraId="6B9AC293"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p>
          <w:p w14:paraId="2B27782A" w14:textId="77777777" w:rsidR="00E5323B"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10.1.2. </w:t>
            </w:r>
            <w:r w:rsidR="002331E1">
              <w:rPr>
                <w:rFonts w:ascii="Times New Roman" w:eastAsia="Times New Roman" w:hAnsi="Times New Roman" w:cs="Times New Roman"/>
                <w:iCs/>
                <w:sz w:val="24"/>
                <w:szCs w:val="24"/>
                <w:lang w:eastAsia="lv-LV"/>
              </w:rPr>
              <w:t xml:space="preserve">specifiskā </w:t>
            </w:r>
            <w:r w:rsidRPr="002F13E8">
              <w:rPr>
                <w:rFonts w:ascii="Times New Roman" w:eastAsia="Times New Roman" w:hAnsi="Times New Roman" w:cs="Times New Roman"/>
                <w:iCs/>
                <w:sz w:val="24"/>
                <w:szCs w:val="24"/>
                <w:lang w:eastAsia="lv-LV"/>
              </w:rPr>
              <w:t xml:space="preserve">atbalsta mērķa </w:t>
            </w:r>
            <w:r w:rsidR="002331E1">
              <w:rPr>
                <w:rFonts w:ascii="Times New Roman" w:eastAsia="Times New Roman" w:hAnsi="Times New Roman" w:cs="Times New Roman"/>
                <w:iCs/>
                <w:sz w:val="24"/>
                <w:szCs w:val="24"/>
                <w:lang w:eastAsia="lv-LV"/>
              </w:rPr>
              <w:t>“</w:t>
            </w:r>
            <w:r w:rsidRPr="002F13E8">
              <w:rPr>
                <w:rFonts w:ascii="Times New Roman" w:eastAsia="Times New Roman" w:hAnsi="Times New Roman" w:cs="Times New Roman"/>
                <w:iCs/>
                <w:sz w:val="24"/>
                <w:szCs w:val="24"/>
                <w:lang w:eastAsia="lv-LV"/>
              </w:rPr>
              <w:t xml:space="preserve">Paaugstināt informētību par kohēzijas politikas fondiem, sniedzot atbalstu informācijas un komunikācijas pasākumiem”, 11.1.1. </w:t>
            </w:r>
            <w:r w:rsidR="002331E1">
              <w:rPr>
                <w:rFonts w:ascii="Times New Roman" w:eastAsia="Times New Roman" w:hAnsi="Times New Roman" w:cs="Times New Roman"/>
                <w:iCs/>
                <w:sz w:val="24"/>
                <w:szCs w:val="24"/>
                <w:lang w:eastAsia="lv-LV"/>
              </w:rPr>
              <w:t xml:space="preserve">specifiskā </w:t>
            </w:r>
            <w:r w:rsidRPr="002F13E8">
              <w:rPr>
                <w:rFonts w:ascii="Times New Roman" w:eastAsia="Times New Roman" w:hAnsi="Times New Roman" w:cs="Times New Roman"/>
                <w:iCs/>
                <w:sz w:val="24"/>
                <w:szCs w:val="24"/>
                <w:lang w:eastAsia="lv-LV"/>
              </w:rPr>
              <w:t xml:space="preserve">atbalsta mērķa “Atbalstīt un pilnveidot Kohēzijas politikas fondu plānošanu, ieviešanu, uzraudzību un kontroli” un 12.1.1. </w:t>
            </w:r>
            <w:r w:rsidR="002331E1">
              <w:rPr>
                <w:rFonts w:ascii="Times New Roman" w:eastAsia="Times New Roman" w:hAnsi="Times New Roman" w:cs="Times New Roman"/>
                <w:iCs/>
                <w:sz w:val="24"/>
                <w:szCs w:val="24"/>
                <w:lang w:eastAsia="lv-LV"/>
              </w:rPr>
              <w:t xml:space="preserve">specifiskā </w:t>
            </w:r>
            <w:r w:rsidRPr="002F13E8">
              <w:rPr>
                <w:rFonts w:ascii="Times New Roman" w:eastAsia="Times New Roman" w:hAnsi="Times New Roman" w:cs="Times New Roman"/>
                <w:iCs/>
                <w:sz w:val="24"/>
                <w:szCs w:val="24"/>
                <w:lang w:eastAsia="lv-LV"/>
              </w:rPr>
              <w:t>atbalsta mērķa “Uzlabot Kohēzijas politikas fondu plānošanu, ieviešanu, uzraudzību, kontroli, revīziju un atbalstīt e-kohēziju” ietvaros TP projektu īstenošana noslēdzās 2018. gada 31. decembrī.</w:t>
            </w:r>
          </w:p>
          <w:p w14:paraId="2439B95A" w14:textId="77777777" w:rsidR="0044013C" w:rsidRPr="002F13E8" w:rsidRDefault="0044013C" w:rsidP="00656BE8">
            <w:pPr>
              <w:spacing w:after="0" w:line="240" w:lineRule="auto"/>
              <w:jc w:val="both"/>
              <w:rPr>
                <w:rFonts w:ascii="Times New Roman" w:eastAsia="Times New Roman" w:hAnsi="Times New Roman" w:cs="Times New Roman"/>
                <w:iCs/>
                <w:sz w:val="24"/>
                <w:szCs w:val="24"/>
                <w:lang w:eastAsia="lv-LV"/>
              </w:rPr>
            </w:pPr>
          </w:p>
          <w:p w14:paraId="55888038" w14:textId="77777777" w:rsidR="002331E1"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Ņemot vērā iepriekš</w:t>
            </w:r>
            <w:r w:rsidR="002331E1">
              <w:rPr>
                <w:rFonts w:ascii="Times New Roman" w:eastAsia="Times New Roman" w:hAnsi="Times New Roman" w:cs="Times New Roman"/>
                <w:iCs/>
                <w:sz w:val="24"/>
                <w:szCs w:val="24"/>
                <w:lang w:eastAsia="lv-LV"/>
              </w:rPr>
              <w:t xml:space="preserve"> </w:t>
            </w:r>
            <w:r w:rsidRPr="002F13E8">
              <w:rPr>
                <w:rFonts w:ascii="Times New Roman" w:eastAsia="Times New Roman" w:hAnsi="Times New Roman" w:cs="Times New Roman"/>
                <w:iCs/>
                <w:sz w:val="24"/>
                <w:szCs w:val="24"/>
                <w:lang w:eastAsia="lv-LV"/>
              </w:rPr>
              <w:t>minēto</w:t>
            </w:r>
            <w:r w:rsidR="002331E1">
              <w:rPr>
                <w:rFonts w:ascii="Times New Roman" w:eastAsia="Times New Roman" w:hAnsi="Times New Roman" w:cs="Times New Roman"/>
                <w:iCs/>
                <w:sz w:val="24"/>
                <w:szCs w:val="24"/>
                <w:lang w:eastAsia="lv-LV"/>
              </w:rPr>
              <w:t>,</w:t>
            </w:r>
            <w:r w:rsidRPr="002F13E8">
              <w:rPr>
                <w:rFonts w:ascii="Times New Roman" w:eastAsia="Times New Roman" w:hAnsi="Times New Roman" w:cs="Times New Roman"/>
                <w:iCs/>
                <w:sz w:val="24"/>
                <w:szCs w:val="24"/>
                <w:lang w:eastAsia="lv-LV"/>
              </w:rPr>
              <w:t xml:space="preserve"> MK noteikumu TP mērķis no 2015. gada 1. janvāra līdz 2019. gada 31.decembrim atbalstīt Eiropas Savienības (turpmāk – ES) fondu vadības un kontroles sistēmas izveidi un nodrošinātu darbības programmas “Izaugsme un nodarbinātība” ES fondu administrēšanā iesaistīto institūciju kapacitātes palielināšanu ir izpildīts</w:t>
            </w:r>
            <w:r w:rsidR="002331E1">
              <w:rPr>
                <w:rFonts w:ascii="Times New Roman" w:eastAsia="Times New Roman" w:hAnsi="Times New Roman" w:cs="Times New Roman"/>
                <w:iCs/>
                <w:sz w:val="24"/>
                <w:szCs w:val="24"/>
                <w:lang w:eastAsia="lv-LV"/>
              </w:rPr>
              <w:t>.</w:t>
            </w:r>
            <w:r w:rsidRPr="002F13E8">
              <w:rPr>
                <w:rFonts w:ascii="Times New Roman" w:eastAsia="Times New Roman" w:hAnsi="Times New Roman" w:cs="Times New Roman"/>
                <w:iCs/>
                <w:sz w:val="24"/>
                <w:szCs w:val="24"/>
                <w:lang w:eastAsia="lv-LV"/>
              </w:rPr>
              <w:t xml:space="preserve"> </w:t>
            </w:r>
          </w:p>
          <w:p w14:paraId="70ABCBF8"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projekts paredz:</w:t>
            </w:r>
          </w:p>
          <w:p w14:paraId="09BCCAF4"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1)</w:t>
            </w:r>
            <w:r w:rsidRPr="002F13E8">
              <w:rPr>
                <w:rFonts w:ascii="Times New Roman" w:eastAsia="Times New Roman" w:hAnsi="Times New Roman" w:cs="Times New Roman"/>
                <w:iCs/>
                <w:sz w:val="24"/>
                <w:szCs w:val="24"/>
                <w:lang w:eastAsia="lv-LV"/>
              </w:rPr>
              <w:tab/>
              <w:t>precizēt TP spēkā esošo MK noteikumu 6. punktu</w:t>
            </w:r>
            <w:r w:rsidR="003A399E">
              <w:rPr>
                <w:rFonts w:ascii="Times New Roman" w:eastAsia="Times New Roman" w:hAnsi="Times New Roman" w:cs="Times New Roman"/>
                <w:iCs/>
                <w:sz w:val="24"/>
                <w:szCs w:val="24"/>
                <w:lang w:eastAsia="lv-LV"/>
              </w:rPr>
              <w:t>, t.i.,</w:t>
            </w:r>
            <w:r w:rsidRPr="002F13E8">
              <w:rPr>
                <w:rFonts w:ascii="Times New Roman" w:eastAsia="Times New Roman" w:hAnsi="Times New Roman" w:cs="Times New Roman"/>
                <w:iCs/>
                <w:sz w:val="24"/>
                <w:szCs w:val="24"/>
                <w:lang w:eastAsia="lv-LV"/>
              </w:rPr>
              <w:t xml:space="preserve"> norādīt faktiski izlietoto/ pieejamo TP finansējumu SAM ietvaros;</w:t>
            </w:r>
          </w:p>
          <w:p w14:paraId="2AC2AECF"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2)</w:t>
            </w:r>
            <w:r w:rsidRPr="002F13E8">
              <w:rPr>
                <w:rFonts w:ascii="Times New Roman" w:eastAsia="Times New Roman" w:hAnsi="Times New Roman" w:cs="Times New Roman"/>
                <w:iCs/>
                <w:sz w:val="24"/>
                <w:szCs w:val="24"/>
                <w:lang w:eastAsia="lv-LV"/>
              </w:rPr>
              <w:tab/>
              <w:t>svītrot spēkā esošo MK noteikumu 6.</w:t>
            </w:r>
            <w:r w:rsidRPr="00054131">
              <w:rPr>
                <w:rFonts w:ascii="Times New Roman" w:eastAsia="Times New Roman" w:hAnsi="Times New Roman" w:cs="Times New Roman"/>
                <w:iCs/>
                <w:sz w:val="24"/>
                <w:szCs w:val="24"/>
                <w:vertAlign w:val="superscript"/>
                <w:lang w:eastAsia="lv-LV"/>
              </w:rPr>
              <w:t>1</w:t>
            </w:r>
            <w:r w:rsidRPr="002F13E8">
              <w:rPr>
                <w:rFonts w:ascii="Times New Roman" w:eastAsia="Times New Roman" w:hAnsi="Times New Roman" w:cs="Times New Roman"/>
                <w:iCs/>
                <w:sz w:val="24"/>
                <w:szCs w:val="24"/>
                <w:lang w:eastAsia="lv-LV"/>
              </w:rPr>
              <w:t xml:space="preserve"> punktu;</w:t>
            </w:r>
          </w:p>
          <w:p w14:paraId="09B90F92"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3)</w:t>
            </w:r>
            <w:r w:rsidRPr="002F13E8">
              <w:rPr>
                <w:rFonts w:ascii="Times New Roman" w:eastAsia="Times New Roman" w:hAnsi="Times New Roman" w:cs="Times New Roman"/>
                <w:iCs/>
                <w:sz w:val="24"/>
                <w:szCs w:val="24"/>
                <w:lang w:eastAsia="lv-LV"/>
              </w:rPr>
              <w:tab/>
              <w:t>precizēt TP spēkā esošo MK noteikumu 7. punktu, norādot faktiski izlietoto finansējumu TP projektu ietvaros dalījumā pa SAM.</w:t>
            </w:r>
          </w:p>
          <w:p w14:paraId="1B971BBF"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4)</w:t>
            </w:r>
            <w:r w:rsidRPr="002F13E8">
              <w:rPr>
                <w:rFonts w:ascii="Times New Roman" w:eastAsia="Times New Roman" w:hAnsi="Times New Roman" w:cs="Times New Roman"/>
                <w:iCs/>
                <w:sz w:val="24"/>
                <w:szCs w:val="24"/>
                <w:lang w:eastAsia="lv-LV"/>
              </w:rPr>
              <w:tab/>
              <w:t>precizēt spēkā esošo MK noteikumu pielikumu, norādot faktiski maksimāli pieejamo finansējumu dalījumā pa ES fondiem un iesaistītajām institūcijām.</w:t>
            </w:r>
          </w:p>
          <w:p w14:paraId="0F1041B6"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p>
          <w:p w14:paraId="7DB595FD" w14:textId="77777777" w:rsidR="00A308F5" w:rsidRPr="002F13E8" w:rsidRDefault="00A308F5"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projekta pielikumā dažām institūcijām maksimāli pieejamā summa ir norādīta dažu euro centu lielāka līdz 1 euro robežai, lai nodrošinātu kopējā TP finansējuma atbilstību darbības programmai “Izaugsme un nodarbinātība” dalījumā pa finansējuma avotiem un atlases kārtām.</w:t>
            </w:r>
          </w:p>
          <w:p w14:paraId="3A4817ED" w14:textId="77777777" w:rsidR="00A308F5" w:rsidRPr="002F13E8" w:rsidRDefault="00A308F5" w:rsidP="00A308F5">
            <w:pPr>
              <w:spacing w:after="0" w:line="240" w:lineRule="auto"/>
              <w:rPr>
                <w:rFonts w:ascii="Times New Roman" w:eastAsia="Times New Roman" w:hAnsi="Times New Roman" w:cs="Times New Roman"/>
                <w:iCs/>
                <w:sz w:val="24"/>
                <w:szCs w:val="24"/>
                <w:lang w:eastAsia="lv-LV"/>
              </w:rPr>
            </w:pPr>
          </w:p>
        </w:tc>
      </w:tr>
      <w:tr w:rsidR="00DD2E02" w:rsidRPr="002F13E8" w14:paraId="6B0ABE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B2AB0"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7B181C5"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FCC489E" w14:textId="77777777" w:rsidR="00E5323B" w:rsidRPr="002F13E8" w:rsidRDefault="00141893"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Finanšu ministrija.</w:t>
            </w:r>
          </w:p>
        </w:tc>
      </w:tr>
      <w:tr w:rsidR="00DD2E02" w:rsidRPr="002F13E8" w14:paraId="4998DB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362EB6"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AABAAF"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C898C0" w14:textId="77777777" w:rsidR="00E5323B" w:rsidRPr="002F13E8" w:rsidRDefault="00141893"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TP projektu ietvaros neizmantotais finansējums tiks pārdalīts uz TP otro kārtu, kas tiek īstenota no 2019. gada 1. janvāra līdz 2021. gada 31. decembrim.</w:t>
            </w:r>
          </w:p>
        </w:tc>
      </w:tr>
    </w:tbl>
    <w:p w14:paraId="0817C795"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D2E02" w:rsidRPr="002F13E8" w14:paraId="0BC2D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505468"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DD2E02" w:rsidRPr="002F13E8" w14:paraId="055288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0C4F3"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30757F"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E184D18" w14:textId="77777777" w:rsidR="00E5323B" w:rsidRPr="002F13E8" w:rsidRDefault="00141893"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ES fondu vadībā iesaistītās valsts pārvaldes iestādes.</w:t>
            </w:r>
          </w:p>
        </w:tc>
      </w:tr>
      <w:tr w:rsidR="00DD2E02" w:rsidRPr="002F13E8" w14:paraId="347F7E2D" w14:textId="77777777" w:rsidTr="001418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420D3D"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02BF04"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B66DED5" w14:textId="77777777" w:rsidR="00E5323B" w:rsidRPr="002F13E8" w:rsidRDefault="00141893" w:rsidP="00656BE8">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projekta regulējums nemaina ES fondu vadībā iesaistīto institūciju un tehniskās palīdzības saņēmēju tiesības un pienākumus, kā arī veicamās darbības, tādējādi administratīvais slogs nemainās.</w:t>
            </w:r>
          </w:p>
        </w:tc>
      </w:tr>
      <w:tr w:rsidR="00DD2E02" w:rsidRPr="002F13E8" w14:paraId="107337C7" w14:textId="77777777" w:rsidTr="001418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18544C"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66BA2E"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A0156FF" w14:textId="77777777" w:rsidR="00E5323B" w:rsidRPr="002F13E8" w:rsidRDefault="00141893"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projekts šo jomu neskar.</w:t>
            </w:r>
          </w:p>
        </w:tc>
      </w:tr>
      <w:tr w:rsidR="00DD2E02" w:rsidRPr="002F13E8" w14:paraId="16EB8D7F" w14:textId="77777777" w:rsidTr="001418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F772E"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FBE7CB"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CF8268C" w14:textId="77777777" w:rsidR="00E5323B" w:rsidRPr="002F13E8" w:rsidRDefault="00141893"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projekts šo jomu neskar.</w:t>
            </w:r>
          </w:p>
        </w:tc>
      </w:tr>
      <w:tr w:rsidR="00DD2E02" w:rsidRPr="002F13E8" w14:paraId="493C1269" w14:textId="77777777" w:rsidTr="001418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A0034C"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AB635C"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0F97B7" w14:textId="45A31F4D" w:rsidR="00E5323B" w:rsidRPr="002F13E8" w:rsidRDefault="005A2841"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Nav</w:t>
            </w:r>
            <w:r w:rsidR="008D6445">
              <w:rPr>
                <w:rFonts w:ascii="Times New Roman" w:eastAsia="Times New Roman" w:hAnsi="Times New Roman" w:cs="Times New Roman"/>
                <w:iCs/>
                <w:sz w:val="24"/>
                <w:szCs w:val="24"/>
                <w:lang w:eastAsia="lv-LV"/>
              </w:rPr>
              <w:t>.</w:t>
            </w:r>
          </w:p>
        </w:tc>
      </w:tr>
    </w:tbl>
    <w:p w14:paraId="209B1233"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8"/>
      </w:tblGrid>
      <w:tr w:rsidR="00DD2E02" w:rsidRPr="002F13E8" w14:paraId="7CA599D9" w14:textId="77777777" w:rsidTr="00AA0E5F">
        <w:trPr>
          <w:trHeight w:val="323"/>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815F003"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t>III. Tiesību akta projekta ietekme uz valsts budžetu un pašvaldību budžetiem</w:t>
            </w:r>
          </w:p>
        </w:tc>
      </w:tr>
      <w:tr w:rsidR="00DD2E02" w:rsidRPr="002F13E8" w14:paraId="02BFE37D" w14:textId="77777777" w:rsidTr="00AA0E5F">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80C1649" w14:textId="77777777" w:rsidR="00AA0E5F" w:rsidRPr="002F13E8" w:rsidRDefault="00AA0E5F" w:rsidP="004A19D1">
            <w:pPr>
              <w:spacing w:after="0" w:line="240" w:lineRule="auto"/>
              <w:jc w:val="center"/>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projekts šo jomu neskar.</w:t>
            </w:r>
          </w:p>
        </w:tc>
      </w:tr>
    </w:tbl>
    <w:p w14:paraId="1686D45B"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gridCol w:w="45"/>
      </w:tblGrid>
      <w:tr w:rsidR="00DD2E02" w:rsidRPr="002F13E8" w14:paraId="4477EFB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8D6567"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t>IV. Tiesību akta projekta ietekme uz spēkā esošo tiesību normu sistēmu</w:t>
            </w:r>
          </w:p>
        </w:tc>
      </w:tr>
      <w:tr w:rsidR="004A19D1" w:rsidRPr="002F13E8" w14:paraId="7040721C" w14:textId="77777777" w:rsidTr="004A19D1">
        <w:trPr>
          <w:gridAfter w:val="1"/>
          <w:tblCellSpacing w:w="15" w:type="dxa"/>
        </w:trPr>
        <w:tc>
          <w:tcPr>
            <w:tcW w:w="2961" w:type="pct"/>
            <w:tcBorders>
              <w:top w:val="outset" w:sz="6" w:space="0" w:color="auto"/>
              <w:left w:val="outset" w:sz="6" w:space="0" w:color="auto"/>
              <w:bottom w:val="outset" w:sz="6" w:space="0" w:color="auto"/>
              <w:right w:val="outset" w:sz="6" w:space="0" w:color="auto"/>
            </w:tcBorders>
            <w:hideMark/>
          </w:tcPr>
          <w:p w14:paraId="483339E2" w14:textId="77777777" w:rsidR="004A19D1" w:rsidRPr="002F13E8" w:rsidRDefault="004A19D1" w:rsidP="004A19D1">
            <w:pPr>
              <w:spacing w:after="0" w:line="240" w:lineRule="auto"/>
              <w:jc w:val="center"/>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projekts šo jomu neskar.</w:t>
            </w:r>
          </w:p>
        </w:tc>
      </w:tr>
    </w:tbl>
    <w:p w14:paraId="7366824C"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DD2E02" w:rsidRPr="002F13E8" w14:paraId="56C3223E" w14:textId="77777777" w:rsidTr="00992C6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EA18DA1"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D2E02" w:rsidRPr="002F13E8" w14:paraId="4AF28EC1" w14:textId="77777777" w:rsidTr="00992C65">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17058CAD" w14:textId="77777777" w:rsidR="00992C65" w:rsidRPr="002F13E8" w:rsidRDefault="00992C65" w:rsidP="004A19D1">
            <w:pPr>
              <w:spacing w:after="0" w:line="240" w:lineRule="auto"/>
              <w:jc w:val="center"/>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MK noteikumu projekts šo jomu neskar.</w:t>
            </w:r>
          </w:p>
        </w:tc>
      </w:tr>
    </w:tbl>
    <w:p w14:paraId="565B6E02"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D2E02" w:rsidRPr="002F13E8" w14:paraId="45C893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983226"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r w:rsidRPr="002F13E8">
              <w:rPr>
                <w:rFonts w:ascii="Times New Roman" w:eastAsia="Times New Roman" w:hAnsi="Times New Roman" w:cs="Times New Roman"/>
                <w:b/>
                <w:bCs/>
                <w:iCs/>
                <w:sz w:val="24"/>
                <w:szCs w:val="24"/>
                <w:lang w:eastAsia="lv-LV"/>
              </w:rPr>
              <w:t>VI. Sabiedrības līdzdalība un komunikācijas aktivitātes</w:t>
            </w:r>
          </w:p>
        </w:tc>
      </w:tr>
      <w:tr w:rsidR="00DD2E02" w:rsidRPr="002F13E8" w14:paraId="69C2285F" w14:textId="77777777" w:rsidTr="00A73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C0283C"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D44CD3"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394425A" w14:textId="77777777" w:rsidR="00A7370F" w:rsidRPr="002F13E8" w:rsidRDefault="00A7370F" w:rsidP="00656BE8">
            <w:pPr>
              <w:jc w:val="both"/>
              <w:rPr>
                <w:rFonts w:ascii="Times New Roman" w:hAnsi="Times New Roman" w:cs="Times New Roman"/>
                <w:sz w:val="24"/>
                <w:szCs w:val="24"/>
              </w:rPr>
            </w:pPr>
            <w:r w:rsidRPr="002F13E8">
              <w:rPr>
                <w:rFonts w:ascii="Times New Roman" w:hAnsi="Times New Roman" w:cs="Times New Roman"/>
                <w:sz w:val="24"/>
                <w:szCs w:val="24"/>
              </w:rPr>
              <w:t>MK noteikumu projekts attiecas tikai uz ES fondu vadībā  iesaistītajām institūcijām, līdz ar to sabiedrības līdzdalība nav bijusi nepieciešama.</w:t>
            </w:r>
          </w:p>
        </w:tc>
      </w:tr>
      <w:tr w:rsidR="00DD2E02" w:rsidRPr="002F13E8" w14:paraId="733C3FC3" w14:textId="77777777" w:rsidTr="00A73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93AEC2"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A4380C"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06E998" w14:textId="77777777" w:rsidR="00A7370F" w:rsidRPr="002F13E8" w:rsidRDefault="00A7370F" w:rsidP="00656BE8">
            <w:pPr>
              <w:jc w:val="both"/>
              <w:rPr>
                <w:rFonts w:ascii="Times New Roman" w:hAnsi="Times New Roman" w:cs="Times New Roman"/>
                <w:sz w:val="24"/>
                <w:szCs w:val="24"/>
              </w:rPr>
            </w:pPr>
            <w:r w:rsidRPr="002F13E8">
              <w:rPr>
                <w:rFonts w:ascii="Times New Roman" w:hAnsi="Times New Roman" w:cs="Times New Roman"/>
                <w:sz w:val="24"/>
                <w:szCs w:val="24"/>
              </w:rPr>
              <w:t>Sabiedrības līdzdalība MK noteikumu projekta izstrādē nebija nepieciešama.</w:t>
            </w:r>
          </w:p>
        </w:tc>
      </w:tr>
      <w:tr w:rsidR="00DD2E02" w:rsidRPr="002F13E8" w14:paraId="55DFB2BB" w14:textId="77777777" w:rsidTr="00A73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6709FB"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0F6E2FD"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0A6EC09B" w14:textId="77777777" w:rsidR="00A7370F" w:rsidRPr="002F13E8" w:rsidRDefault="00A7370F" w:rsidP="00656BE8">
            <w:pPr>
              <w:jc w:val="both"/>
              <w:rPr>
                <w:rFonts w:ascii="Times New Roman" w:hAnsi="Times New Roman" w:cs="Times New Roman"/>
                <w:sz w:val="24"/>
                <w:szCs w:val="24"/>
              </w:rPr>
            </w:pPr>
            <w:r w:rsidRPr="002F13E8">
              <w:rPr>
                <w:rFonts w:ascii="Times New Roman" w:hAnsi="Times New Roman" w:cs="Times New Roman"/>
                <w:sz w:val="24"/>
                <w:szCs w:val="24"/>
              </w:rPr>
              <w:t>Sabiedrības līdzdalība MK noteikumu projekta izstrādē nebija nepieciešama.</w:t>
            </w:r>
          </w:p>
        </w:tc>
      </w:tr>
      <w:tr w:rsidR="00DD2E02" w:rsidRPr="002F13E8" w14:paraId="65F4AC26" w14:textId="77777777" w:rsidTr="00A73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88129"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9DFB179"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5A855E9" w14:textId="5D530779" w:rsidR="00A7370F" w:rsidRPr="002F13E8" w:rsidRDefault="00A7370F" w:rsidP="00656BE8">
            <w:pPr>
              <w:jc w:val="both"/>
              <w:rPr>
                <w:rFonts w:ascii="Times New Roman" w:hAnsi="Times New Roman" w:cs="Times New Roman"/>
                <w:sz w:val="24"/>
                <w:szCs w:val="24"/>
              </w:rPr>
            </w:pPr>
            <w:r w:rsidRPr="002F13E8">
              <w:rPr>
                <w:rFonts w:ascii="Times New Roman" w:hAnsi="Times New Roman" w:cs="Times New Roman"/>
                <w:sz w:val="24"/>
                <w:szCs w:val="24"/>
              </w:rPr>
              <w:t>Nav</w:t>
            </w:r>
            <w:r w:rsidR="008D6445">
              <w:rPr>
                <w:rFonts w:ascii="Times New Roman" w:hAnsi="Times New Roman" w:cs="Times New Roman"/>
                <w:sz w:val="24"/>
                <w:szCs w:val="24"/>
              </w:rPr>
              <w:t>.</w:t>
            </w:r>
          </w:p>
        </w:tc>
      </w:tr>
    </w:tbl>
    <w:p w14:paraId="767D2C35"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D2E02" w:rsidRPr="002F13E8" w14:paraId="4FF939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5D781" w14:textId="77777777" w:rsidR="00655F2C" w:rsidRPr="002F13E8" w:rsidRDefault="00E5323B" w:rsidP="00E5323B">
            <w:pPr>
              <w:spacing w:after="0" w:line="240" w:lineRule="auto"/>
              <w:rPr>
                <w:rFonts w:ascii="Times New Roman" w:eastAsia="Times New Roman" w:hAnsi="Times New Roman" w:cs="Times New Roman"/>
                <w:b/>
                <w:bCs/>
                <w:iCs/>
                <w:sz w:val="24"/>
                <w:szCs w:val="24"/>
                <w:lang w:eastAsia="lv-LV"/>
              </w:rPr>
            </w:pPr>
            <w:bookmarkStart w:id="0" w:name="_GoBack"/>
            <w:r w:rsidRPr="002F13E8">
              <w:rPr>
                <w:rFonts w:ascii="Times New Roman" w:eastAsia="Times New Roman" w:hAnsi="Times New Roman" w:cs="Times New Roman"/>
                <w:b/>
                <w:bCs/>
                <w:iCs/>
                <w:sz w:val="24"/>
                <w:szCs w:val="24"/>
                <w:lang w:eastAsia="lv-LV"/>
              </w:rPr>
              <w:t>VII. Tiesību akta projekta izpildes nodrošināšana un tās ietekme uz institūcijām</w:t>
            </w:r>
          </w:p>
        </w:tc>
      </w:tr>
      <w:bookmarkEnd w:id="0"/>
      <w:tr w:rsidR="00DD2E02" w:rsidRPr="002F13E8" w14:paraId="0DBBE13C" w14:textId="77777777" w:rsidTr="00A737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4EC84"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C24F41"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75C7D178" w14:textId="66C96829" w:rsidR="00E5323B" w:rsidRPr="002F13E8" w:rsidRDefault="0051531E" w:rsidP="005153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un Tieslietu ministrija.</w:t>
            </w:r>
          </w:p>
        </w:tc>
      </w:tr>
      <w:tr w:rsidR="00DD2E02" w:rsidRPr="002F13E8" w14:paraId="373B94A4" w14:textId="77777777" w:rsidTr="00A737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C6461"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63D62D"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 xml:space="preserve">Projekta izpildes ietekme uz </w:t>
            </w:r>
            <w:r w:rsidRPr="002F13E8">
              <w:rPr>
                <w:rFonts w:ascii="Times New Roman" w:eastAsia="Times New Roman" w:hAnsi="Times New Roman" w:cs="Times New Roman"/>
                <w:iCs/>
                <w:sz w:val="24"/>
                <w:szCs w:val="24"/>
                <w:lang w:eastAsia="lv-LV"/>
              </w:rPr>
              <w:lastRenderedPageBreak/>
              <w:t>pārvaldes funkcijām un institucionālo struktūru.</w:t>
            </w:r>
            <w:r w:rsidRPr="002F13E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21C366A" w14:textId="77777777" w:rsidR="00A7370F" w:rsidRPr="002F13E8" w:rsidRDefault="00A7370F" w:rsidP="00A7370F">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lastRenderedPageBreak/>
              <w:t xml:space="preserve">MK noteikumu projekts tiks realizēts esošo </w:t>
            </w:r>
            <w:r w:rsidRPr="002F13E8">
              <w:rPr>
                <w:rFonts w:ascii="Times New Roman" w:eastAsia="Times New Roman" w:hAnsi="Times New Roman" w:cs="Times New Roman"/>
                <w:iCs/>
                <w:sz w:val="24"/>
                <w:szCs w:val="24"/>
                <w:lang w:eastAsia="lv-LV"/>
              </w:rPr>
              <w:lastRenderedPageBreak/>
              <w:t>cilvēkresursu un funkciju ietvaros.</w:t>
            </w:r>
          </w:p>
          <w:p w14:paraId="6F6077F1" w14:textId="77777777" w:rsidR="00A7370F" w:rsidRPr="002F13E8" w:rsidRDefault="00A7370F" w:rsidP="00803081">
            <w:pPr>
              <w:spacing w:after="0" w:line="240" w:lineRule="auto"/>
              <w:jc w:val="both"/>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Jaunu institūciju izveide, esošu institūciju likvidācija vai reorganizācija nav paredzēta.</w:t>
            </w:r>
          </w:p>
          <w:p w14:paraId="62E646EB"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p>
        </w:tc>
      </w:tr>
      <w:tr w:rsidR="00DD2E02" w:rsidRPr="002F13E8" w14:paraId="21867F52" w14:textId="77777777" w:rsidTr="00A737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C2274E" w14:textId="77777777" w:rsidR="00655F2C"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6A9900" w14:textId="77777777" w:rsidR="00E5323B" w:rsidRPr="002F13E8" w:rsidRDefault="00E5323B" w:rsidP="00E5323B">
            <w:pPr>
              <w:spacing w:after="0" w:line="240" w:lineRule="auto"/>
              <w:rPr>
                <w:rFonts w:ascii="Times New Roman" w:eastAsia="Times New Roman" w:hAnsi="Times New Roman" w:cs="Times New Roman"/>
                <w:iCs/>
                <w:sz w:val="24"/>
                <w:szCs w:val="24"/>
                <w:lang w:eastAsia="lv-LV"/>
              </w:rPr>
            </w:pPr>
            <w:r w:rsidRPr="002F13E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67C81A5" w14:textId="4ACBD8A4" w:rsidR="00E5323B" w:rsidRPr="002F13E8" w:rsidRDefault="000C4D7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8D6445">
              <w:rPr>
                <w:rFonts w:ascii="Times New Roman" w:eastAsia="Times New Roman" w:hAnsi="Times New Roman" w:cs="Times New Roman"/>
                <w:iCs/>
                <w:sz w:val="24"/>
                <w:szCs w:val="24"/>
                <w:lang w:eastAsia="lv-LV"/>
              </w:rPr>
              <w:t>.</w:t>
            </w:r>
          </w:p>
        </w:tc>
      </w:tr>
    </w:tbl>
    <w:p w14:paraId="3FCF2150" w14:textId="77777777" w:rsidR="00C25B49" w:rsidRPr="00DD2E02" w:rsidRDefault="00C25B49" w:rsidP="00894C55">
      <w:pPr>
        <w:spacing w:after="0" w:line="240" w:lineRule="auto"/>
        <w:rPr>
          <w:rFonts w:ascii="Times New Roman" w:hAnsi="Times New Roman" w:cs="Times New Roman"/>
          <w:sz w:val="28"/>
          <w:szCs w:val="28"/>
        </w:rPr>
      </w:pPr>
    </w:p>
    <w:p w14:paraId="083DE091" w14:textId="77777777" w:rsidR="00E5323B" w:rsidRPr="00DD2E02" w:rsidRDefault="00E5323B" w:rsidP="00894C55">
      <w:pPr>
        <w:spacing w:after="0" w:line="240" w:lineRule="auto"/>
        <w:rPr>
          <w:rFonts w:ascii="Times New Roman" w:hAnsi="Times New Roman" w:cs="Times New Roman"/>
          <w:sz w:val="28"/>
          <w:szCs w:val="28"/>
        </w:rPr>
      </w:pPr>
    </w:p>
    <w:p w14:paraId="48DCE0BC" w14:textId="77777777" w:rsidR="00A7370F" w:rsidRPr="00DD2E02" w:rsidRDefault="00A7370F" w:rsidP="00A7370F">
      <w:pPr>
        <w:rPr>
          <w:rFonts w:ascii="Times New Roman" w:hAnsi="Times New Roman" w:cs="Times New Roman"/>
          <w:sz w:val="24"/>
          <w:szCs w:val="24"/>
        </w:rPr>
      </w:pPr>
      <w:r w:rsidRPr="00DD2E02">
        <w:rPr>
          <w:rFonts w:ascii="Times New Roman" w:hAnsi="Times New Roman" w:cs="Times New Roman"/>
          <w:sz w:val="24"/>
          <w:szCs w:val="24"/>
        </w:rPr>
        <w:t>Finanšu ministrs</w:t>
      </w:r>
      <w:r w:rsidRPr="00DD2E02">
        <w:rPr>
          <w:rFonts w:ascii="Times New Roman" w:hAnsi="Times New Roman" w:cs="Times New Roman"/>
          <w:sz w:val="24"/>
          <w:szCs w:val="24"/>
        </w:rPr>
        <w:tab/>
      </w:r>
      <w:r w:rsidRPr="00DD2E02">
        <w:rPr>
          <w:rFonts w:ascii="Times New Roman" w:hAnsi="Times New Roman" w:cs="Times New Roman"/>
          <w:sz w:val="24"/>
          <w:szCs w:val="24"/>
        </w:rPr>
        <w:tab/>
      </w:r>
      <w:r w:rsidRPr="00DD2E02">
        <w:rPr>
          <w:rFonts w:ascii="Times New Roman" w:hAnsi="Times New Roman" w:cs="Times New Roman"/>
          <w:sz w:val="24"/>
          <w:szCs w:val="24"/>
        </w:rPr>
        <w:tab/>
      </w:r>
      <w:r w:rsidRPr="00DD2E02">
        <w:rPr>
          <w:rFonts w:ascii="Times New Roman" w:hAnsi="Times New Roman" w:cs="Times New Roman"/>
          <w:sz w:val="24"/>
          <w:szCs w:val="24"/>
        </w:rPr>
        <w:tab/>
      </w:r>
      <w:r w:rsidRPr="00DD2E02">
        <w:rPr>
          <w:rFonts w:ascii="Times New Roman" w:hAnsi="Times New Roman" w:cs="Times New Roman"/>
          <w:sz w:val="24"/>
          <w:szCs w:val="24"/>
        </w:rPr>
        <w:tab/>
      </w:r>
      <w:r w:rsidRPr="00DD2E02">
        <w:rPr>
          <w:rFonts w:ascii="Times New Roman" w:hAnsi="Times New Roman" w:cs="Times New Roman"/>
          <w:sz w:val="24"/>
          <w:szCs w:val="24"/>
        </w:rPr>
        <w:tab/>
      </w:r>
      <w:r w:rsidRPr="00DD2E02">
        <w:rPr>
          <w:rFonts w:ascii="Times New Roman" w:hAnsi="Times New Roman" w:cs="Times New Roman"/>
          <w:sz w:val="24"/>
          <w:szCs w:val="24"/>
        </w:rPr>
        <w:tab/>
        <w:t>J.Reirs</w:t>
      </w:r>
    </w:p>
    <w:p w14:paraId="5CA65FC4" w14:textId="77777777" w:rsidR="00A7370F" w:rsidRPr="00DD2E02" w:rsidRDefault="00A7370F" w:rsidP="00A7370F">
      <w:pPr>
        <w:spacing w:after="0" w:line="240" w:lineRule="auto"/>
        <w:jc w:val="both"/>
        <w:rPr>
          <w:rFonts w:ascii="Times New Roman" w:hAnsi="Times New Roman" w:cs="Times New Roman"/>
          <w:sz w:val="24"/>
          <w:szCs w:val="24"/>
        </w:rPr>
      </w:pPr>
    </w:p>
    <w:p w14:paraId="75B4C960" w14:textId="77777777" w:rsidR="00A7370F" w:rsidRPr="00DD2E02" w:rsidRDefault="00A7370F" w:rsidP="00A7370F">
      <w:pPr>
        <w:spacing w:after="0" w:line="240" w:lineRule="auto"/>
        <w:jc w:val="both"/>
        <w:rPr>
          <w:rFonts w:ascii="Times New Roman" w:hAnsi="Times New Roman" w:cs="Times New Roman"/>
          <w:sz w:val="24"/>
          <w:szCs w:val="24"/>
        </w:rPr>
      </w:pPr>
    </w:p>
    <w:p w14:paraId="339E6CA6" w14:textId="77777777" w:rsidR="00A7370F" w:rsidRPr="00DD2E02" w:rsidRDefault="00A7370F" w:rsidP="00A7370F">
      <w:pPr>
        <w:spacing w:after="0" w:line="240" w:lineRule="auto"/>
        <w:jc w:val="both"/>
        <w:rPr>
          <w:rFonts w:ascii="Times New Roman" w:hAnsi="Times New Roman" w:cs="Times New Roman"/>
          <w:sz w:val="24"/>
          <w:szCs w:val="24"/>
        </w:rPr>
      </w:pPr>
    </w:p>
    <w:p w14:paraId="5FBAF10C" w14:textId="77777777" w:rsidR="00A7370F" w:rsidRPr="00DD2E02" w:rsidRDefault="00A7370F" w:rsidP="00A7370F">
      <w:pPr>
        <w:spacing w:after="0" w:line="240" w:lineRule="auto"/>
        <w:jc w:val="both"/>
        <w:rPr>
          <w:rFonts w:ascii="Times New Roman" w:hAnsi="Times New Roman" w:cs="Times New Roman"/>
          <w:sz w:val="24"/>
          <w:szCs w:val="24"/>
        </w:rPr>
      </w:pPr>
    </w:p>
    <w:p w14:paraId="21BE43E9" w14:textId="77777777" w:rsidR="00A7370F" w:rsidRPr="00DD2E02" w:rsidRDefault="00A7370F" w:rsidP="00A7370F">
      <w:pPr>
        <w:spacing w:after="0" w:line="240" w:lineRule="auto"/>
        <w:jc w:val="both"/>
        <w:rPr>
          <w:rFonts w:ascii="Times New Roman" w:hAnsi="Times New Roman" w:cs="Times New Roman"/>
          <w:sz w:val="24"/>
          <w:szCs w:val="24"/>
        </w:rPr>
      </w:pPr>
    </w:p>
    <w:p w14:paraId="1B40005D" w14:textId="77777777" w:rsidR="00A7370F" w:rsidRPr="00DD2E02" w:rsidRDefault="00A7370F" w:rsidP="00A7370F">
      <w:pPr>
        <w:spacing w:after="0" w:line="240" w:lineRule="auto"/>
        <w:jc w:val="both"/>
        <w:rPr>
          <w:rFonts w:ascii="Times New Roman" w:hAnsi="Times New Roman" w:cs="Times New Roman"/>
          <w:sz w:val="24"/>
          <w:szCs w:val="24"/>
        </w:rPr>
      </w:pPr>
    </w:p>
    <w:p w14:paraId="015AA48A" w14:textId="77777777" w:rsidR="00A7370F" w:rsidRPr="00DD2E02" w:rsidRDefault="00A7370F" w:rsidP="00A7370F">
      <w:pPr>
        <w:spacing w:after="0" w:line="240" w:lineRule="auto"/>
        <w:jc w:val="both"/>
        <w:rPr>
          <w:rFonts w:ascii="Times New Roman" w:hAnsi="Times New Roman" w:cs="Times New Roman"/>
          <w:sz w:val="24"/>
          <w:szCs w:val="24"/>
        </w:rPr>
      </w:pPr>
    </w:p>
    <w:p w14:paraId="0D66F0D1" w14:textId="77777777" w:rsidR="00A7370F" w:rsidRPr="00DD2E02" w:rsidRDefault="00A7370F" w:rsidP="00A7370F">
      <w:pPr>
        <w:spacing w:after="0" w:line="240" w:lineRule="auto"/>
        <w:jc w:val="both"/>
        <w:rPr>
          <w:rFonts w:ascii="Times New Roman" w:hAnsi="Times New Roman" w:cs="Times New Roman"/>
          <w:sz w:val="24"/>
          <w:szCs w:val="24"/>
        </w:rPr>
      </w:pPr>
    </w:p>
    <w:p w14:paraId="41313B9F" w14:textId="77777777" w:rsidR="00A7370F" w:rsidRPr="00DD2E02" w:rsidRDefault="00A7370F" w:rsidP="00A7370F">
      <w:pPr>
        <w:spacing w:after="0" w:line="240" w:lineRule="auto"/>
        <w:jc w:val="both"/>
        <w:rPr>
          <w:rFonts w:ascii="Times New Roman" w:hAnsi="Times New Roman" w:cs="Times New Roman"/>
          <w:sz w:val="24"/>
          <w:szCs w:val="24"/>
        </w:rPr>
      </w:pPr>
    </w:p>
    <w:p w14:paraId="18C922DC" w14:textId="77777777" w:rsidR="00A7370F" w:rsidRPr="00DD2E02" w:rsidRDefault="00A7370F" w:rsidP="00A7370F">
      <w:pPr>
        <w:spacing w:after="0" w:line="240" w:lineRule="auto"/>
        <w:jc w:val="both"/>
        <w:rPr>
          <w:rFonts w:ascii="Times New Roman" w:hAnsi="Times New Roman" w:cs="Times New Roman"/>
          <w:sz w:val="24"/>
          <w:szCs w:val="24"/>
        </w:rPr>
      </w:pPr>
    </w:p>
    <w:p w14:paraId="774B16DA" w14:textId="77777777" w:rsidR="00A7370F" w:rsidRPr="00DD2E02" w:rsidRDefault="00A7370F" w:rsidP="00A7370F">
      <w:pPr>
        <w:spacing w:after="0" w:line="240" w:lineRule="auto"/>
        <w:jc w:val="both"/>
        <w:rPr>
          <w:rFonts w:ascii="Times New Roman" w:hAnsi="Times New Roman" w:cs="Times New Roman"/>
          <w:sz w:val="24"/>
          <w:szCs w:val="24"/>
        </w:rPr>
      </w:pPr>
    </w:p>
    <w:p w14:paraId="16B8AD99" w14:textId="77777777" w:rsidR="00A7370F" w:rsidRPr="00DD2E02" w:rsidRDefault="00A7370F" w:rsidP="00A7370F">
      <w:pPr>
        <w:spacing w:after="0" w:line="240" w:lineRule="auto"/>
        <w:jc w:val="both"/>
        <w:rPr>
          <w:rFonts w:ascii="Times New Roman" w:hAnsi="Times New Roman" w:cs="Times New Roman"/>
          <w:sz w:val="24"/>
          <w:szCs w:val="24"/>
        </w:rPr>
      </w:pPr>
    </w:p>
    <w:p w14:paraId="45E8788F" w14:textId="77777777" w:rsidR="00A7370F" w:rsidRPr="00DD2E02" w:rsidRDefault="00A7370F" w:rsidP="00A7370F">
      <w:pPr>
        <w:spacing w:after="0" w:line="240" w:lineRule="auto"/>
        <w:jc w:val="both"/>
        <w:rPr>
          <w:rFonts w:ascii="Times New Roman" w:hAnsi="Times New Roman" w:cs="Times New Roman"/>
          <w:sz w:val="24"/>
          <w:szCs w:val="24"/>
        </w:rPr>
      </w:pPr>
    </w:p>
    <w:p w14:paraId="0265E5B6" w14:textId="77777777" w:rsidR="00A7370F" w:rsidRPr="00DD2E02" w:rsidRDefault="00A7370F" w:rsidP="00A7370F">
      <w:pPr>
        <w:spacing w:after="0" w:line="240" w:lineRule="auto"/>
        <w:jc w:val="both"/>
        <w:rPr>
          <w:rFonts w:ascii="Times New Roman" w:hAnsi="Times New Roman" w:cs="Times New Roman"/>
          <w:sz w:val="24"/>
          <w:szCs w:val="24"/>
        </w:rPr>
      </w:pPr>
    </w:p>
    <w:p w14:paraId="1A2A2FD7" w14:textId="77777777" w:rsidR="00A7370F" w:rsidRPr="00DD2E02" w:rsidRDefault="00A7370F" w:rsidP="00A7370F">
      <w:pPr>
        <w:spacing w:after="0" w:line="240" w:lineRule="auto"/>
        <w:jc w:val="both"/>
        <w:rPr>
          <w:rFonts w:ascii="Times New Roman" w:hAnsi="Times New Roman" w:cs="Times New Roman"/>
          <w:sz w:val="18"/>
          <w:szCs w:val="18"/>
        </w:rPr>
      </w:pPr>
    </w:p>
    <w:p w14:paraId="5F7A11D7" w14:textId="77777777" w:rsidR="00A7370F" w:rsidRPr="00DD2E02" w:rsidRDefault="00A7370F" w:rsidP="00A7370F">
      <w:pPr>
        <w:spacing w:after="0" w:line="240" w:lineRule="auto"/>
        <w:jc w:val="both"/>
        <w:rPr>
          <w:rFonts w:ascii="Times New Roman" w:hAnsi="Times New Roman" w:cs="Times New Roman"/>
          <w:sz w:val="18"/>
          <w:szCs w:val="18"/>
        </w:rPr>
      </w:pPr>
      <w:r w:rsidRPr="00DD2E02">
        <w:rPr>
          <w:rFonts w:ascii="Times New Roman" w:hAnsi="Times New Roman" w:cs="Times New Roman"/>
          <w:sz w:val="18"/>
          <w:szCs w:val="18"/>
        </w:rPr>
        <w:t>Edgars Zandbergs, 67 095 532</w:t>
      </w:r>
    </w:p>
    <w:p w14:paraId="690B4191" w14:textId="77777777" w:rsidR="00A7370F" w:rsidRPr="00DD2E02" w:rsidRDefault="00A7370F" w:rsidP="00A7370F">
      <w:pPr>
        <w:spacing w:after="0" w:line="240" w:lineRule="auto"/>
        <w:jc w:val="both"/>
        <w:rPr>
          <w:rFonts w:ascii="Times New Roman" w:hAnsi="Times New Roman" w:cs="Times New Roman"/>
          <w:sz w:val="18"/>
          <w:szCs w:val="18"/>
        </w:rPr>
      </w:pPr>
      <w:r w:rsidRPr="00DD2E02">
        <w:rPr>
          <w:rFonts w:ascii="Times New Roman" w:hAnsi="Times New Roman" w:cs="Times New Roman"/>
          <w:sz w:val="18"/>
          <w:szCs w:val="18"/>
        </w:rPr>
        <w:t>Edgars.Zandbergs@fm.gov.lv</w:t>
      </w:r>
    </w:p>
    <w:p w14:paraId="6FDF370F" w14:textId="77777777" w:rsidR="00894C55" w:rsidRPr="00DD2E02" w:rsidRDefault="00894C55" w:rsidP="00A7370F">
      <w:pPr>
        <w:tabs>
          <w:tab w:val="left" w:pos="6237"/>
        </w:tabs>
        <w:spacing w:after="0" w:line="240" w:lineRule="auto"/>
        <w:ind w:firstLine="720"/>
        <w:rPr>
          <w:rFonts w:ascii="Times New Roman" w:hAnsi="Times New Roman" w:cs="Times New Roman"/>
          <w:sz w:val="24"/>
          <w:szCs w:val="28"/>
        </w:rPr>
      </w:pPr>
    </w:p>
    <w:sectPr w:rsidR="00894C55" w:rsidRPr="00DD2E02"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682A" w14:textId="77777777" w:rsidR="007E5F7A" w:rsidRDefault="007E5F7A" w:rsidP="00894C55">
      <w:pPr>
        <w:spacing w:after="0" w:line="240" w:lineRule="auto"/>
      </w:pPr>
      <w:r>
        <w:separator/>
      </w:r>
    </w:p>
  </w:endnote>
  <w:endnote w:type="continuationSeparator" w:id="0">
    <w:p w14:paraId="3E186C8B"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8351" w14:textId="152A7A38" w:rsidR="0062311C" w:rsidRPr="00CB45AE" w:rsidRDefault="00E7720D" w:rsidP="0062311C">
    <w:pPr>
      <w:pStyle w:val="Footer"/>
      <w:jc w:val="both"/>
      <w:rPr>
        <w:sz w:val="16"/>
        <w:szCs w:val="16"/>
      </w:rPr>
    </w:pPr>
    <w:r>
      <w:rPr>
        <w:rFonts w:ascii="Times New Roman" w:hAnsi="Times New Roman" w:cs="Times New Roman"/>
        <w:sz w:val="16"/>
        <w:szCs w:val="16"/>
      </w:rPr>
      <w:t>FMAnot_1102</w:t>
    </w:r>
    <w:r w:rsidR="00F138B2">
      <w:rPr>
        <w:rFonts w:ascii="Times New Roman" w:hAnsi="Times New Roman" w:cs="Times New Roman"/>
        <w:sz w:val="16"/>
        <w:szCs w:val="16"/>
      </w:rPr>
      <w:t>20</w:t>
    </w:r>
    <w:r w:rsidR="0062311C" w:rsidRPr="00CB45AE">
      <w:rPr>
        <w:rFonts w:ascii="Times New Roman" w:hAnsi="Times New Roman" w:cs="Times New Roman"/>
        <w:sz w:val="16"/>
        <w:szCs w:val="16"/>
      </w:rPr>
      <w:t>_</w:t>
    </w:r>
    <w:r w:rsidR="0062311C">
      <w:rPr>
        <w:rFonts w:ascii="Times New Roman" w:hAnsi="Times New Roman" w:cs="Times New Roman"/>
        <w:sz w:val="16"/>
        <w:szCs w:val="16"/>
      </w:rPr>
      <w:t>MK 485</w:t>
    </w:r>
  </w:p>
  <w:p w14:paraId="26929624" w14:textId="77777777" w:rsidR="00894C55" w:rsidRPr="0062311C" w:rsidRDefault="00894C55" w:rsidP="0062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8189" w14:textId="2ECD34D3" w:rsidR="00BF6C65" w:rsidRPr="00CB45AE" w:rsidRDefault="00E7720D" w:rsidP="00BF6C65">
    <w:pPr>
      <w:pStyle w:val="Footer"/>
      <w:jc w:val="both"/>
      <w:rPr>
        <w:sz w:val="16"/>
        <w:szCs w:val="16"/>
      </w:rPr>
    </w:pPr>
    <w:r>
      <w:rPr>
        <w:rFonts w:ascii="Times New Roman" w:hAnsi="Times New Roman" w:cs="Times New Roman"/>
        <w:sz w:val="16"/>
        <w:szCs w:val="16"/>
      </w:rPr>
      <w:t>FMAnot_1102</w:t>
    </w:r>
    <w:r w:rsidR="00F138B2">
      <w:rPr>
        <w:rFonts w:ascii="Times New Roman" w:hAnsi="Times New Roman" w:cs="Times New Roman"/>
        <w:sz w:val="16"/>
        <w:szCs w:val="16"/>
      </w:rPr>
      <w:t>20</w:t>
    </w:r>
    <w:r w:rsidR="00BF6C65" w:rsidRPr="00CB45AE">
      <w:rPr>
        <w:rFonts w:ascii="Times New Roman" w:hAnsi="Times New Roman" w:cs="Times New Roman"/>
        <w:sz w:val="16"/>
        <w:szCs w:val="16"/>
      </w:rPr>
      <w:t>_</w:t>
    </w:r>
    <w:r w:rsidR="00BF6C65">
      <w:rPr>
        <w:rFonts w:ascii="Times New Roman" w:hAnsi="Times New Roman" w:cs="Times New Roman"/>
        <w:sz w:val="16"/>
        <w:szCs w:val="16"/>
      </w:rPr>
      <w:t>MK 485</w:t>
    </w:r>
  </w:p>
  <w:p w14:paraId="515F15FF" w14:textId="77777777" w:rsidR="009A2654" w:rsidRPr="00BF6C65" w:rsidRDefault="009A2654" w:rsidP="00BF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A990" w14:textId="77777777" w:rsidR="007E5F7A" w:rsidRDefault="007E5F7A" w:rsidP="00894C55">
      <w:pPr>
        <w:spacing w:after="0" w:line="240" w:lineRule="auto"/>
      </w:pPr>
      <w:r>
        <w:separator/>
      </w:r>
    </w:p>
  </w:footnote>
  <w:footnote w:type="continuationSeparator" w:id="0">
    <w:p w14:paraId="58F1956C"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691E8B" w14:textId="3AC4649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720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94C55"/>
    <w:rsid w:val="00000316"/>
    <w:rsid w:val="00000742"/>
    <w:rsid w:val="00054131"/>
    <w:rsid w:val="00076761"/>
    <w:rsid w:val="000C4D74"/>
    <w:rsid w:val="00141893"/>
    <w:rsid w:val="001F0862"/>
    <w:rsid w:val="002331E1"/>
    <w:rsid w:val="00243426"/>
    <w:rsid w:val="002E1C05"/>
    <w:rsid w:val="002F13E8"/>
    <w:rsid w:val="003219EA"/>
    <w:rsid w:val="003A399E"/>
    <w:rsid w:val="003B0BF9"/>
    <w:rsid w:val="003C6770"/>
    <w:rsid w:val="003E0791"/>
    <w:rsid w:val="003F28AC"/>
    <w:rsid w:val="003F2A15"/>
    <w:rsid w:val="0044013C"/>
    <w:rsid w:val="004454FE"/>
    <w:rsid w:val="00456E40"/>
    <w:rsid w:val="00471F27"/>
    <w:rsid w:val="004A0D93"/>
    <w:rsid w:val="004A19D1"/>
    <w:rsid w:val="0050178F"/>
    <w:rsid w:val="0051531E"/>
    <w:rsid w:val="005839E1"/>
    <w:rsid w:val="005A2841"/>
    <w:rsid w:val="006003C4"/>
    <w:rsid w:val="0062311C"/>
    <w:rsid w:val="006240DC"/>
    <w:rsid w:val="00655F2C"/>
    <w:rsid w:val="00656BE8"/>
    <w:rsid w:val="006E1081"/>
    <w:rsid w:val="006F3562"/>
    <w:rsid w:val="0070773D"/>
    <w:rsid w:val="00720585"/>
    <w:rsid w:val="007219F5"/>
    <w:rsid w:val="00773AF6"/>
    <w:rsid w:val="00795F71"/>
    <w:rsid w:val="007E5F7A"/>
    <w:rsid w:val="007E73AB"/>
    <w:rsid w:val="00803081"/>
    <w:rsid w:val="00816C11"/>
    <w:rsid w:val="00894C55"/>
    <w:rsid w:val="008C563A"/>
    <w:rsid w:val="008D6445"/>
    <w:rsid w:val="008F6D88"/>
    <w:rsid w:val="00906EF1"/>
    <w:rsid w:val="00932608"/>
    <w:rsid w:val="00992C65"/>
    <w:rsid w:val="009A2654"/>
    <w:rsid w:val="009C5B3C"/>
    <w:rsid w:val="00A10FC3"/>
    <w:rsid w:val="00A308F5"/>
    <w:rsid w:val="00A6073E"/>
    <w:rsid w:val="00A7370F"/>
    <w:rsid w:val="00AA0E5F"/>
    <w:rsid w:val="00AE5567"/>
    <w:rsid w:val="00AF1239"/>
    <w:rsid w:val="00B16480"/>
    <w:rsid w:val="00B2165C"/>
    <w:rsid w:val="00BA20AA"/>
    <w:rsid w:val="00BA2D84"/>
    <w:rsid w:val="00BD4425"/>
    <w:rsid w:val="00BF6C65"/>
    <w:rsid w:val="00C25B49"/>
    <w:rsid w:val="00CC0D2D"/>
    <w:rsid w:val="00CE5657"/>
    <w:rsid w:val="00D133F8"/>
    <w:rsid w:val="00D14A3E"/>
    <w:rsid w:val="00D55FA6"/>
    <w:rsid w:val="00DD2E02"/>
    <w:rsid w:val="00E31FF3"/>
    <w:rsid w:val="00E3716B"/>
    <w:rsid w:val="00E5323B"/>
    <w:rsid w:val="00E7720D"/>
    <w:rsid w:val="00E8749E"/>
    <w:rsid w:val="00E90C01"/>
    <w:rsid w:val="00EA486E"/>
    <w:rsid w:val="00EA69AA"/>
    <w:rsid w:val="00EC1979"/>
    <w:rsid w:val="00F138B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3F3610"/>
  <w15:docId w15:val="{3F01E4DD-04EE-4C11-84F2-15CE06DB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A69AA"/>
    <w:rPr>
      <w:sz w:val="16"/>
      <w:szCs w:val="16"/>
    </w:rPr>
  </w:style>
  <w:style w:type="paragraph" w:styleId="CommentText">
    <w:name w:val="annotation text"/>
    <w:basedOn w:val="Normal"/>
    <w:link w:val="CommentTextChar"/>
    <w:uiPriority w:val="99"/>
    <w:unhideWhenUsed/>
    <w:rsid w:val="00EA69AA"/>
    <w:pPr>
      <w:spacing w:after="200"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EA69A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70773D"/>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70773D"/>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48C6-C34D-408F-9140-12E94CC1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4392</Words>
  <Characters>2504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2015. gada 25. augusta noteikumos Nr. 485 "Noteikumi par darbības programmas "Izaugsme un nodarbinātība" 2.10. prioritārā virziena "Tehniskā palīdzība "Eiropas Sociālā fonda atbalsts Kohēzijas politikas fondu ieviešanai un vadī</vt:lpstr>
    </vt:vector>
  </TitlesOfParts>
  <Company>Finanšu ministrija</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25. augusta noteikumos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dc:title>
  <dc:subject>Anotācija</dc:subject>
  <dc:creator>edgars.zandbergs@fm.gov.lv</dc:creator>
  <dc:description>67095532, Edgars.Zandbergs@fm.gov.lv</dc:description>
  <cp:lastModifiedBy>Edgars Zandbergs</cp:lastModifiedBy>
  <cp:revision>52</cp:revision>
  <dcterms:created xsi:type="dcterms:W3CDTF">2017-12-06T07:22:00Z</dcterms:created>
  <dcterms:modified xsi:type="dcterms:W3CDTF">2020-02-13T12:37:00Z</dcterms:modified>
</cp:coreProperties>
</file>